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/>
          <w:b/>
          <w:sz w:val="44"/>
          <w:szCs w:val="44"/>
        </w:rPr>
        <w:t>关于延吉市雨污分流改造项目工程进度的公告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60" w:firstLineChars="2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为完善城区排水系统，解决城区部分道路汛期积水情况，自2024年4月4日开始，延吉市城区排水管网雨污分流提升改造一期工程正式开工。工程共分为三个阶段：</w:t>
      </w:r>
    </w:p>
    <w:p>
      <w:pPr>
        <w:ind w:firstLine="663" w:firstLineChars="200"/>
        <w:rPr>
          <w:rFonts w:hint="default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3"/>
          <w:szCs w:val="33"/>
          <w:lang w:val="en-US" w:eastAsia="zh-CN"/>
        </w:rPr>
        <w:t>第一阶段（4月4日—6月6日）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：已完成光明街、人民路和朝阳街等12条街路合计10.42公里的雨水、污水管网（第一阶段计划10公里）；已恢复梨花路（园川街至公新街）、延东桥东北角、迎春街（解放路至迎春街）和长白山路(延边二院南侧)等道路面积1.25万平方米。与此同时将原计划第二阶段开工的迎春街（迎春街至光进街）、人民路（朝阳街至迎春街段）、龙湖街（河堤出水口）等3处提前开工建设，从而加快推进改造进度。</w:t>
      </w:r>
    </w:p>
    <w:p>
      <w:pPr>
        <w:ind w:firstLine="660" w:firstLineChars="2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因高考临近，为确保考试期间道路出行畅通有序，避免施工带来的噪声影响，给广大考生营造考试氛围，6月7日至6月9日停止全市雨污分流项目建设。</w:t>
      </w:r>
    </w:p>
    <w:p>
      <w:pPr>
        <w:ind w:firstLine="663" w:firstLineChars="2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3"/>
          <w:szCs w:val="33"/>
          <w:lang w:val="en-US" w:eastAsia="zh-CN"/>
        </w:rPr>
        <w:t>第二阶段（6月10日—9月2日）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：拟完成23个子项目（主干路11条，次干路10条，铁路下穿2处）。其中局子街、爱丹路、光明街、友谊路、人民路、延大街、延西街和天池路等8条主干道，施工期间需进行分段分部封闭施工（具体施工范围、时间和封闭施工区域详见附表）。</w:t>
      </w:r>
    </w:p>
    <w:p>
      <w:pPr>
        <w:pStyle w:val="2"/>
        <w:ind w:firstLine="663" w:firstLineChars="200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3"/>
          <w:szCs w:val="33"/>
          <w:lang w:val="en-US" w:eastAsia="zh-CN"/>
        </w:rPr>
        <w:t>第三阶段（9月4日—11月10日）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：具体施工内容将根据实际情况另行公告。</w:t>
      </w:r>
    </w:p>
    <w:p>
      <w:pPr>
        <w:ind w:firstLine="660" w:firstLineChars="2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施工期间，请过往车辆和行人按照交通标志指示信息绕行，在此对因施工给大家带来的不便表示歉意，敬请广大市民理解和支持。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 xml:space="preserve">    </w:t>
      </w:r>
    </w:p>
    <w:p>
      <w:pPr>
        <w:ind w:firstLine="660" w:firstLineChars="200"/>
        <w:rPr>
          <w:rFonts w:hint="eastAsia" w:ascii="仿宋_GB2312" w:hAnsi="仿宋_GB2312" w:eastAsia="仿宋_GB2312" w:cs="仿宋_GB2312"/>
          <w:color w:val="auto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3"/>
          <w:szCs w:val="33"/>
          <w:lang w:val="en-US" w:eastAsia="zh-CN"/>
        </w:rPr>
        <w:t>附件：</w:t>
      </w:r>
    </w:p>
    <w:p>
      <w:pPr>
        <w:ind w:firstLine="660" w:firstLineChars="200"/>
        <w:rPr>
          <w:rFonts w:hint="eastAsia" w:ascii="仿宋_GB2312" w:hAnsi="仿宋_GB2312" w:eastAsia="仿宋_GB2312" w:cs="仿宋_GB2312"/>
          <w:sz w:val="33"/>
          <w:szCs w:val="33"/>
        </w:rPr>
      </w:pPr>
      <w:r>
        <w:rPr>
          <w:rFonts w:hint="eastAsia" w:ascii="仿宋_GB2312" w:hAnsi="仿宋_GB2312" w:eastAsia="仿宋_GB2312" w:cs="仿宋_GB2312"/>
          <w:color w:val="auto"/>
          <w:sz w:val="33"/>
          <w:szCs w:val="33"/>
          <w:lang w:val="en-US" w:eastAsia="zh-CN"/>
        </w:rPr>
        <w:t>1、延吉市雨污分流项目涉及部分道路封闭施工汇总表（第二阶段）</w:t>
      </w:r>
      <w:r>
        <w:rPr>
          <w:rFonts w:hint="eastAsia" w:ascii="仿宋_GB2312" w:hAnsi="仿宋_GB2312" w:eastAsia="仿宋_GB2312" w:cs="仿宋_GB2312"/>
          <w:sz w:val="33"/>
          <w:szCs w:val="33"/>
        </w:rPr>
        <w:t xml:space="preserve"> </w:t>
      </w:r>
    </w:p>
    <w:p>
      <w:pPr>
        <w:ind w:firstLine="330" w:firstLineChars="100"/>
        <w:rPr>
          <w:rFonts w:hint="default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 xml:space="preserve">  2、延吉市雨污分流项目施工区域示意图（第二阶段）</w:t>
      </w:r>
      <w:r>
        <w:rPr>
          <w:rFonts w:hint="eastAsia" w:ascii="仿宋_GB2312" w:hAnsi="仿宋_GB2312" w:eastAsia="仿宋_GB2312" w:cs="仿宋_GB2312"/>
          <w:sz w:val="33"/>
          <w:szCs w:val="33"/>
        </w:rPr>
        <w:t xml:space="preserve"> </w:t>
      </w:r>
    </w:p>
    <w:p>
      <w:pPr>
        <w:ind w:firstLine="660" w:firstLineChars="200"/>
        <w:rPr>
          <w:rFonts w:hint="default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3、部分道路改造和恢复路面照片</w:t>
      </w:r>
    </w:p>
    <w:p>
      <w:pPr>
        <w:pStyle w:val="2"/>
        <w:rPr>
          <w:rFonts w:hint="eastAsia" w:ascii="仿宋_GB2312" w:hAnsi="仿宋_GB2312" w:eastAsia="仿宋_GB2312" w:cs="仿宋_GB2312"/>
          <w:sz w:val="33"/>
          <w:szCs w:val="33"/>
        </w:rPr>
      </w:pPr>
    </w:p>
    <w:p>
      <w:pPr>
        <w:ind w:firstLine="660" w:firstLineChars="200"/>
        <w:jc w:val="right"/>
        <w:rPr>
          <w:rFonts w:hint="eastAsia" w:ascii="仿宋_GB2312" w:hAnsi="仿宋_GB2312" w:eastAsia="仿宋_GB2312" w:cs="仿宋_GB2312"/>
          <w:bCs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33"/>
          <w:szCs w:val="33"/>
          <w:lang w:val="en-US" w:eastAsia="zh-CN"/>
        </w:rPr>
        <w:t>延吉市住房和城乡建设局</w:t>
      </w:r>
    </w:p>
    <w:p>
      <w:pPr>
        <w:jc w:val="right"/>
        <w:rPr>
          <w:rFonts w:hint="eastAsia" w:ascii="仿宋_GB2312" w:hAnsi="仿宋_GB2312" w:eastAsia="仿宋_GB2312" w:cs="仿宋_GB2312"/>
          <w:sz w:val="33"/>
          <w:szCs w:val="33"/>
        </w:rPr>
      </w:pPr>
      <w:r>
        <w:rPr>
          <w:rFonts w:hint="eastAsia" w:ascii="仿宋_GB2312" w:hAnsi="仿宋_GB2312" w:eastAsia="仿宋_GB2312" w:cs="仿宋_GB2312"/>
          <w:sz w:val="33"/>
          <w:szCs w:val="33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3"/>
          <w:szCs w:val="33"/>
        </w:rPr>
        <w:t>20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3"/>
          <w:szCs w:val="33"/>
        </w:rPr>
        <w:t>年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3"/>
          <w:szCs w:val="33"/>
        </w:rPr>
        <w:t>月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3"/>
          <w:szCs w:val="33"/>
        </w:rPr>
        <w:t>日</w:t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bookmarkStart w:id="0" w:name="_GoBack"/>
      <w:bookmarkEnd w:id="0"/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890"/>
        <w:gridCol w:w="944"/>
        <w:gridCol w:w="944"/>
        <w:gridCol w:w="663"/>
        <w:gridCol w:w="1250"/>
        <w:gridCol w:w="728"/>
        <w:gridCol w:w="797"/>
        <w:gridCol w:w="1185"/>
        <w:gridCol w:w="6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b/>
                <w:bCs/>
                <w:i w:val="0"/>
                <w:iCs w:val="0"/>
                <w:color w:val="333333"/>
                <w:sz w:val="40"/>
                <w:szCs w:val="40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333333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延吉市雨污分流项目涉及部分道路封闭施工汇总表（第二阶段）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55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22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道路名称</w:t>
            </w:r>
          </w:p>
        </w:tc>
        <w:tc>
          <w:tcPr>
            <w:tcW w:w="553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道路起终点</w:t>
            </w:r>
          </w:p>
        </w:tc>
        <w:tc>
          <w:tcPr>
            <w:tcW w:w="553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道路长度（米）</w:t>
            </w:r>
          </w:p>
        </w:tc>
        <w:tc>
          <w:tcPr>
            <w:tcW w:w="388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施工阶段</w:t>
            </w:r>
          </w:p>
        </w:tc>
        <w:tc>
          <w:tcPr>
            <w:tcW w:w="733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施工时间</w:t>
            </w:r>
          </w:p>
        </w:tc>
        <w:tc>
          <w:tcPr>
            <w:tcW w:w="427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原车道数</w:t>
            </w:r>
          </w:p>
        </w:tc>
        <w:tc>
          <w:tcPr>
            <w:tcW w:w="467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占用车道数</w:t>
            </w:r>
          </w:p>
        </w:tc>
        <w:tc>
          <w:tcPr>
            <w:tcW w:w="695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建议施工方向</w:t>
            </w:r>
          </w:p>
        </w:tc>
        <w:tc>
          <w:tcPr>
            <w:tcW w:w="401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道路等级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友谊路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迎春街至光进街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421.5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6.10-7.22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双向6车道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全段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迎春街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人民路至爱丹路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5.10-9.3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局子街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北阳路至民防公寓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299.3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6.10-8.10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双向8车道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局子街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爱丹路至健康路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380.6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6.15-8.30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双向8车道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局子街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海兰路至友谊路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472.3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7.10-8.30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人民路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太平街至光明街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6.10-9.2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双向8车道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由东向西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光进街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爱丹路至人民路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716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6.10-9.2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双向8车道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全段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朝阳街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人民路至友谊路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965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6.10-9.2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双向8车道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光明街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人民路至爱丹路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473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6.10-9.2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双向6车道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2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爱丹路</w:t>
            </w:r>
          </w:p>
        </w:tc>
        <w:tc>
          <w:tcPr>
            <w:tcW w:w="55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水上市场至光进街</w:t>
            </w:r>
          </w:p>
        </w:tc>
        <w:tc>
          <w:tcPr>
            <w:tcW w:w="55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2800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双向4车道</w:t>
            </w:r>
          </w:p>
        </w:tc>
        <w:tc>
          <w:tcPr>
            <w:tcW w:w="467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4车道</w:t>
            </w:r>
          </w:p>
        </w:tc>
        <w:tc>
          <w:tcPr>
            <w:tcW w:w="69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由西向东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52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龙湖街</w:t>
            </w:r>
          </w:p>
        </w:tc>
        <w:tc>
          <w:tcPr>
            <w:tcW w:w="55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天池路至布尔哈通河</w:t>
            </w:r>
          </w:p>
        </w:tc>
        <w:tc>
          <w:tcPr>
            <w:tcW w:w="55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383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双向2车道</w:t>
            </w:r>
          </w:p>
        </w:tc>
        <w:tc>
          <w:tcPr>
            <w:tcW w:w="467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2车道</w:t>
            </w:r>
          </w:p>
        </w:tc>
        <w:tc>
          <w:tcPr>
            <w:tcW w:w="69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由北向南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522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富新街</w:t>
            </w:r>
          </w:p>
        </w:tc>
        <w:tc>
          <w:tcPr>
            <w:tcW w:w="55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人民路至长白山路</w:t>
            </w:r>
          </w:p>
        </w:tc>
        <w:tc>
          <w:tcPr>
            <w:tcW w:w="55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1100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6.10-11.30</w:t>
            </w:r>
          </w:p>
        </w:tc>
        <w:tc>
          <w:tcPr>
            <w:tcW w:w="427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全幅</w:t>
            </w:r>
          </w:p>
        </w:tc>
        <w:tc>
          <w:tcPr>
            <w:tcW w:w="467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全幅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延大街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丽山花园酒店南侧至公园路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635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延西街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公园路至延河路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492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站前街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林海路至天池路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8.5-9.30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西辅道2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由南向北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新丰街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河堤至天池路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7.5-9.1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双向2车道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由北向南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健康路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烟集河至参花街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6.10-7.20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双向4车道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由西向东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天池路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站前街至昌盛街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车行道全封闭施工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由东向西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新丰街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长白山路至天池路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车行道全封闭施工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由北向南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长白山路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阿里郎街至龙东街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860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双6车道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由东向西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友谊路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太平街至局子街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6.10-8.31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双6车道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由东向西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友谊路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太平街至朝阳街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双6车道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由东向西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主干路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55" w:type="pc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铁南路，建工街下穿长图线雨水保护涵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铁路下穿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第二阶段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6.10-9.1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双4车道</w:t>
            </w:r>
          </w:p>
        </w:tc>
        <w:tc>
          <w:tcPr>
            <w:tcW w:w="4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3车道</w:t>
            </w:r>
          </w:p>
        </w:tc>
        <w:tc>
          <w:tcPr>
            <w:tcW w:w="6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由东向西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次干路</w:t>
            </w:r>
          </w:p>
        </w:tc>
      </w:tr>
    </w:tbl>
    <w:p>
      <w:pPr>
        <w:jc w:val="both"/>
        <w:rPr>
          <w:rFonts w:hint="eastAsia" w:ascii="??_GB2312" w:eastAsia="Times New Roman"/>
          <w:b/>
          <w:bCs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-913130</wp:posOffset>
            </wp:positionV>
            <wp:extent cx="10494010" cy="6553200"/>
            <wp:effectExtent l="0" t="0" r="2540" b="0"/>
            <wp:wrapTopAndBottom/>
            <wp:docPr id="2" name="图片 2" descr="【0603】延吉市雨污分流项目路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0603】延吉市雨污分流项目路网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9401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延东桥东北角匝道施工前后对比</w:t>
      </w:r>
    </w:p>
    <w:p>
      <w:pPr>
        <w:pStyle w:val="2"/>
        <w:ind w:firstLine="3300" w:firstLineChars="10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190500</wp:posOffset>
            </wp:positionV>
            <wp:extent cx="5264785" cy="3947160"/>
            <wp:effectExtent l="0" t="0" r="12065" b="15240"/>
            <wp:wrapTopAndBottom/>
            <wp:docPr id="9" name="图片 9" descr="a28f2d4e5a8ee16a02954b249a33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8f2d4e5a8ee16a02954b249a33e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203835</wp:posOffset>
            </wp:positionH>
            <wp:positionV relativeFrom="page">
              <wp:posOffset>5892800</wp:posOffset>
            </wp:positionV>
            <wp:extent cx="5273040" cy="3954780"/>
            <wp:effectExtent l="0" t="0" r="3810" b="7620"/>
            <wp:wrapTopAndBottom/>
            <wp:docPr id="4" name="图片 4" descr="cb4deb285f9930f9dc709ff87eb1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4deb285f9930f9dc709ff87eb1a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梨花路施工前后对比</w:t>
      </w:r>
    </w:p>
    <w:p>
      <w:pPr>
        <w:pStyle w:val="2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993853416833c993e4f31b157a4b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3853416833c993e4f31b157a4bb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3300" w:firstLineChars="10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</w:p>
    <w:p>
      <w:pPr>
        <w:pStyle w:val="2"/>
        <w:ind w:firstLine="3300" w:firstLineChars="1000"/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264785" cy="3947160"/>
            <wp:effectExtent l="0" t="0" r="12065" b="15240"/>
            <wp:wrapTopAndBottom/>
            <wp:docPr id="5" name="图片 5" descr="34d2281375341ed4fe991080ad1e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d2281375341ed4fe991080ad1e0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firstLine="1050" w:firstLineChars="50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仿宋_GB2312" w:hAnsi="仿宋_GB2312" w:eastAsia="仿宋_GB2312" w:cs="仿宋_GB2312"/>
          <w:sz w:val="33"/>
          <w:szCs w:val="33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3"/>
          <w:szCs w:val="33"/>
          <w:lang w:val="en-US" w:eastAsia="zh-CN"/>
        </w:rPr>
        <w:t>迎春街施工前后对比</w:t>
      </w:r>
    </w:p>
    <w:p>
      <w:pPr>
        <w:pStyle w:val="2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4605655</wp:posOffset>
            </wp:positionV>
            <wp:extent cx="5262880" cy="4003675"/>
            <wp:effectExtent l="0" t="0" r="13970" b="15875"/>
            <wp:wrapTopAndBottom/>
            <wp:docPr id="8" name="图片 8" descr="42a43109740c851fa6478816da78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2a43109740c851fa6478816da78e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4f74e146be54c4d901e083dce80e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f74e146be54c4d901e083dce80e7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kOTBiNTNkMzk5OWMxZDMzZTI3MTc2ZTUxOTcyOTkifQ=="/>
  </w:docVars>
  <w:rsids>
    <w:rsidRoot w:val="1F2A3976"/>
    <w:rsid w:val="0261487E"/>
    <w:rsid w:val="02E1151B"/>
    <w:rsid w:val="0B215D9F"/>
    <w:rsid w:val="1F2A3976"/>
    <w:rsid w:val="2BF36744"/>
    <w:rsid w:val="2D7944AF"/>
    <w:rsid w:val="3CB80EBB"/>
    <w:rsid w:val="3CC4690E"/>
    <w:rsid w:val="4A7D3838"/>
    <w:rsid w:val="4D662F50"/>
    <w:rsid w:val="511E18EF"/>
    <w:rsid w:val="51BF22DD"/>
    <w:rsid w:val="528C3F43"/>
    <w:rsid w:val="5A473EA1"/>
    <w:rsid w:val="63F60DD4"/>
    <w:rsid w:val="67C25449"/>
    <w:rsid w:val="69AB5D52"/>
    <w:rsid w:val="745F39E7"/>
    <w:rsid w:val="7F7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1466</Words>
  <Characters>1726</Characters>
  <Lines>0</Lines>
  <Paragraphs>0</Paragraphs>
  <TotalTime>1</TotalTime>
  <ScaleCrop>false</ScaleCrop>
  <LinksUpToDate>false</LinksUpToDate>
  <CharactersWithSpaces>1760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2024-06-04T00:35:00Z</dcterms:created>
  <dc:creator>一人</dc:creator>
  <cp:lastModifiedBy>一人</cp:lastModifiedBy>
  <cp:lastPrinted>2024-06-05T05:51:00Z</cp:lastPrinted>
  <dcterms:modified xsi:type="dcterms:W3CDTF">2024-06-05T07:39:55Z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5068DBDE8DDF4AFAA5887EC96748B24A_13</vt:lpwstr>
  </property>
</Properties>
</file>